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A39" w:rsidRPr="00903D7B" w:rsidRDefault="000F27A5" w:rsidP="00965A3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Appointment of </w:t>
      </w:r>
      <w:r w:rsidR="00965A39" w:rsidRPr="00903D7B">
        <w:rPr>
          <w:rFonts w:ascii="Arial" w:hAnsi="Arial" w:cs="Arial"/>
          <w:b/>
          <w:sz w:val="32"/>
        </w:rPr>
        <w:t>Community Hub Chairs and Vice-chairs</w:t>
      </w:r>
      <w:r w:rsidR="00965A39">
        <w:rPr>
          <w:rFonts w:ascii="Arial" w:hAnsi="Arial" w:cs="Arial"/>
          <w:b/>
          <w:sz w:val="32"/>
        </w:rPr>
        <w:t xml:space="preserve"> 2021/2022</w:t>
      </w:r>
      <w:bookmarkStart w:id="0" w:name="_GoBack"/>
      <w:bookmarkEnd w:id="0"/>
    </w:p>
    <w:p w:rsidR="00965A39" w:rsidRPr="00903D7B" w:rsidRDefault="00965A39" w:rsidP="00965A39">
      <w:pPr>
        <w:rPr>
          <w:rFonts w:ascii="Arial" w:hAnsi="Arial" w:cs="Arial"/>
        </w:rPr>
      </w:pPr>
    </w:p>
    <w:tbl>
      <w:tblPr>
        <w:tblW w:w="9747" w:type="dxa"/>
        <w:tblInd w:w="-118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3574"/>
        <w:gridCol w:w="3230"/>
      </w:tblGrid>
      <w:tr w:rsidR="00965A39" w:rsidRPr="00903D7B" w:rsidTr="00F1560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en-GB"/>
              </w:rPr>
              <w:t>Community Hub Area: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en-GB"/>
              </w:rPr>
              <w:t>Chair: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b/>
                <w:sz w:val="24"/>
                <w:szCs w:val="24"/>
                <w:bdr w:val="none" w:sz="0" w:space="0" w:color="auto" w:frame="1"/>
                <w:lang w:eastAsia="en-GB"/>
              </w:rPr>
              <w:t>Vice Chair:</w:t>
            </w:r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Leyland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Councillor Colin Sharples 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Jacky Alty</w:t>
            </w:r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Penwortham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Angela Turner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Councillor Keith Martin </w:t>
            </w:r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Western Parishes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Colin 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Coulton</w:t>
            </w:r>
            <w:proofErr w:type="spellEnd"/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John 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Rainsbury</w:t>
            </w:r>
            <w:proofErr w:type="spellEnd"/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Eastern Parishes</w:t>
            </w: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Peter </w:t>
            </w:r>
            <w:proofErr w:type="spellStart"/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Mullineaux</w:t>
            </w:r>
            <w:proofErr w:type="spellEnd"/>
          </w:p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Councillor Gareth Watson </w:t>
            </w:r>
          </w:p>
        </w:tc>
      </w:tr>
      <w:tr w:rsidR="00965A39" w:rsidRPr="00903D7B" w:rsidTr="00F1560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Bamber Bridge, Lostock Hall and Walton-le-Dale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Chris Lomax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A39" w:rsidRPr="00903D7B" w:rsidRDefault="00965A39" w:rsidP="00F156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03D7B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Councillor Matthew Trafford</w:t>
            </w:r>
          </w:p>
        </w:tc>
      </w:tr>
    </w:tbl>
    <w:p w:rsidR="00965A39" w:rsidRPr="00903D7B" w:rsidRDefault="00965A39" w:rsidP="00965A39">
      <w:pPr>
        <w:rPr>
          <w:rFonts w:ascii="Arial" w:hAnsi="Arial" w:cs="Arial"/>
          <w:sz w:val="24"/>
          <w:szCs w:val="24"/>
        </w:rPr>
      </w:pPr>
    </w:p>
    <w:p w:rsidR="00965A39" w:rsidRPr="00903D7B" w:rsidRDefault="00965A39" w:rsidP="00965A39">
      <w:pPr>
        <w:rPr>
          <w:rFonts w:ascii="Arial" w:hAnsi="Arial" w:cs="Arial"/>
          <w:sz w:val="24"/>
          <w:szCs w:val="24"/>
        </w:rPr>
      </w:pPr>
    </w:p>
    <w:p w:rsidR="00D0762E" w:rsidRDefault="00D0762E"/>
    <w:sectPr w:rsidR="00D07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39"/>
    <w:rsid w:val="000F27A5"/>
    <w:rsid w:val="00965A39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A8BB"/>
  <w15:chartTrackingRefBased/>
  <w15:docId w15:val="{370F64F1-86DA-4A86-99B4-35E4839A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Cranshaw</dc:creator>
  <cp:keywords/>
  <dc:description/>
  <cp:lastModifiedBy>Darren Cranshaw</cp:lastModifiedBy>
  <cp:revision>2</cp:revision>
  <dcterms:created xsi:type="dcterms:W3CDTF">2021-05-07T12:49:00Z</dcterms:created>
  <dcterms:modified xsi:type="dcterms:W3CDTF">2021-05-07T12:52:00Z</dcterms:modified>
</cp:coreProperties>
</file>